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EB3F1" w14:textId="77777777" w:rsidR="00FD58CE" w:rsidRDefault="003D330C">
      <w:pPr>
        <w:pBdr>
          <w:top w:val="nil"/>
          <w:left w:val="nil"/>
          <w:bottom w:val="nil"/>
          <w:right w:val="nil"/>
          <w:between w:val="nil"/>
        </w:pBdr>
        <w:spacing w:before="0" w:line="312" w:lineRule="auto"/>
        <w:rPr>
          <w:color w:val="666666"/>
        </w:rPr>
      </w:pPr>
      <w:r>
        <w:rPr>
          <w:color w:val="666666"/>
        </w:rPr>
        <w:t>EMID Fall 2019</w:t>
      </w:r>
    </w:p>
    <w:p w14:paraId="4729EE21" w14:textId="77777777" w:rsidR="00FD58CE" w:rsidRDefault="003D330C">
      <w:pPr>
        <w:pStyle w:val="Title"/>
        <w:pBdr>
          <w:top w:val="nil"/>
          <w:left w:val="nil"/>
          <w:bottom w:val="nil"/>
          <w:right w:val="nil"/>
          <w:between w:val="nil"/>
        </w:pBdr>
        <w:spacing w:line="312" w:lineRule="auto"/>
        <w:rPr>
          <w:rFonts w:ascii="Open Sans" w:eastAsia="Open Sans" w:hAnsi="Open Sans" w:cs="Open Sans"/>
          <w:sz w:val="50"/>
          <w:szCs w:val="50"/>
        </w:rPr>
      </w:pPr>
      <w:bookmarkStart w:id="0" w:name="_mbjsiz6n6jlo" w:colFirst="0" w:colLast="0"/>
      <w:bookmarkEnd w:id="0"/>
      <w:r>
        <w:rPr>
          <w:rFonts w:ascii="Open Sans" w:eastAsia="Open Sans" w:hAnsi="Open Sans" w:cs="Open Sans"/>
          <w:sz w:val="50"/>
          <w:szCs w:val="50"/>
        </w:rPr>
        <w:t>The “IMU”sic Maker</w:t>
      </w:r>
    </w:p>
    <w:p w14:paraId="2EA15011" w14:textId="77777777" w:rsidR="00FD58CE" w:rsidRDefault="003D330C">
      <w:pPr>
        <w:pStyle w:val="Subtitle"/>
        <w:pBdr>
          <w:top w:val="nil"/>
          <w:left w:val="nil"/>
          <w:bottom w:val="nil"/>
          <w:right w:val="nil"/>
          <w:between w:val="nil"/>
        </w:pBdr>
        <w:spacing w:line="312" w:lineRule="auto"/>
        <w:rPr>
          <w:rFonts w:ascii="Open Sans" w:eastAsia="Open Sans" w:hAnsi="Open Sans" w:cs="Open Sans"/>
          <w:sz w:val="2"/>
          <w:szCs w:val="2"/>
        </w:rPr>
      </w:pPr>
      <w:bookmarkStart w:id="1" w:name="_vb8p0lepu9vn" w:colFirst="0" w:colLast="0"/>
      <w:bookmarkEnd w:id="1"/>
      <w:r>
        <w:rPr>
          <w:rFonts w:ascii="Open Sans" w:eastAsia="Open Sans" w:hAnsi="Open Sans" w:cs="Open Sans"/>
          <w:color w:val="000000"/>
          <w:sz w:val="30"/>
          <w:szCs w:val="30"/>
        </w:rPr>
        <w:t>Kristen Schretter, Max Luo, and Gus Meyer</w:t>
      </w:r>
    </w:p>
    <w:p w14:paraId="7D895B1D" w14:textId="77777777" w:rsidR="00FD58CE" w:rsidRDefault="003D330C">
      <w:pPr>
        <w:pBdr>
          <w:top w:val="nil"/>
          <w:left w:val="nil"/>
          <w:bottom w:val="nil"/>
          <w:right w:val="nil"/>
          <w:between w:val="nil"/>
        </w:pBdr>
        <w:spacing w:before="0" w:line="312" w:lineRule="auto"/>
      </w:pPr>
      <w:r>
        <w:rPr>
          <w:noProof/>
          <w:sz w:val="24"/>
          <w:szCs w:val="24"/>
        </w:rPr>
        <w:drawing>
          <wp:inline distT="114300" distB="114300" distL="114300" distR="114300" wp14:anchorId="5B01F091" wp14:editId="7476D5E5">
            <wp:extent cx="5943600" cy="38100"/>
            <wp:effectExtent l="0" t="0" r="0" b="0"/>
            <wp:docPr id="5"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1979578E" w14:textId="77777777" w:rsidR="00FD58CE" w:rsidRDefault="003D330C">
      <w:pPr>
        <w:pStyle w:val="Heading1"/>
        <w:pBdr>
          <w:top w:val="nil"/>
          <w:left w:val="nil"/>
          <w:bottom w:val="nil"/>
          <w:right w:val="nil"/>
          <w:between w:val="nil"/>
        </w:pBdr>
        <w:spacing w:before="0" w:line="312" w:lineRule="auto"/>
        <w:rPr>
          <w:b w:val="0"/>
          <w:sz w:val="22"/>
          <w:szCs w:val="22"/>
        </w:rPr>
      </w:pPr>
      <w:bookmarkStart w:id="2" w:name="_vydniszftb1n" w:colFirst="0" w:colLast="0"/>
      <w:bookmarkEnd w:id="2"/>
      <w:r>
        <w:rPr>
          <w:b w:val="0"/>
          <w:noProof/>
          <w:sz w:val="22"/>
          <w:szCs w:val="22"/>
        </w:rPr>
        <w:drawing>
          <wp:inline distT="114300" distB="114300" distL="114300" distR="114300" wp14:anchorId="0DF8AFA0" wp14:editId="1876434D">
            <wp:extent cx="6272213" cy="4704159"/>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6272213" cy="4704159"/>
                    </a:xfrm>
                    <a:prstGeom prst="rect">
                      <a:avLst/>
                    </a:prstGeom>
                    <a:ln/>
                  </pic:spPr>
                </pic:pic>
              </a:graphicData>
            </a:graphic>
          </wp:inline>
        </w:drawing>
      </w:r>
    </w:p>
    <w:p w14:paraId="5F20AB57" w14:textId="77777777" w:rsidR="00BD2229" w:rsidRDefault="00BD2229">
      <w:pPr>
        <w:pStyle w:val="Heading1"/>
        <w:spacing w:before="0" w:line="312" w:lineRule="auto"/>
        <w:rPr>
          <w:b w:val="0"/>
        </w:rPr>
      </w:pPr>
      <w:bookmarkStart w:id="3" w:name="_ioj8itrd4jw4" w:colFirst="0" w:colLast="0"/>
      <w:bookmarkEnd w:id="3"/>
    </w:p>
    <w:p w14:paraId="035A10C3" w14:textId="77777777" w:rsidR="00FD58CE" w:rsidRDefault="003D330C">
      <w:pPr>
        <w:pStyle w:val="Heading1"/>
        <w:spacing w:before="0" w:line="312" w:lineRule="auto"/>
        <w:rPr>
          <w:b w:val="0"/>
        </w:rPr>
      </w:pPr>
      <w:r>
        <w:rPr>
          <w:b w:val="0"/>
        </w:rPr>
        <w:t>Introduction</w:t>
      </w:r>
    </w:p>
    <w:p w14:paraId="3141A863" w14:textId="77777777" w:rsidR="00FD58CE" w:rsidRDefault="003D330C">
      <w:pPr>
        <w:pBdr>
          <w:top w:val="nil"/>
          <w:left w:val="nil"/>
          <w:bottom w:val="nil"/>
          <w:right w:val="nil"/>
          <w:between w:val="nil"/>
        </w:pBdr>
        <w:spacing w:before="0" w:line="312" w:lineRule="auto"/>
      </w:pPr>
      <w:r>
        <w:t xml:space="preserve">The IMUsic Maker is an electronic instrument that changes its timbre based on its orientation. There are keys for the right hand to play as well as a joystick to modify the sound. By taking advantage of three orientations, the user can mix and match three </w:t>
      </w:r>
      <w:r>
        <w:t>different instrument samples.</w:t>
      </w:r>
    </w:p>
    <w:p w14:paraId="3EE5A380" w14:textId="77777777" w:rsidR="00FD58CE" w:rsidRDefault="00FD58CE">
      <w:pPr>
        <w:pBdr>
          <w:top w:val="nil"/>
          <w:left w:val="nil"/>
          <w:bottom w:val="nil"/>
          <w:right w:val="nil"/>
          <w:between w:val="nil"/>
        </w:pBdr>
        <w:spacing w:before="0" w:line="312" w:lineRule="auto"/>
      </w:pPr>
    </w:p>
    <w:p w14:paraId="0ABE2E8F" w14:textId="77777777" w:rsidR="00FD58CE" w:rsidRDefault="003D330C">
      <w:pPr>
        <w:pBdr>
          <w:top w:val="nil"/>
          <w:left w:val="nil"/>
          <w:bottom w:val="nil"/>
          <w:right w:val="nil"/>
          <w:between w:val="nil"/>
        </w:pBdr>
        <w:spacing w:before="0" w:line="312" w:lineRule="auto"/>
      </w:pPr>
      <w:r>
        <w:lastRenderedPageBreak/>
        <w:t>The default setting maps to piano if flat in the XY plane, guitar if flat in the YZ plane, and saxophone if flat in the XZ plane. When tilted from its “home” plane, the volume of each instrument decreases until it is 0 in the</w:t>
      </w:r>
      <w:r>
        <w:t xml:space="preserve"> other instruments’ planes.</w:t>
      </w:r>
    </w:p>
    <w:p w14:paraId="3D0CDB3F" w14:textId="77777777" w:rsidR="00FD58CE" w:rsidRDefault="00FD58CE">
      <w:pPr>
        <w:pStyle w:val="Heading1"/>
        <w:spacing w:before="0" w:line="312" w:lineRule="auto"/>
        <w:rPr>
          <w:b w:val="0"/>
        </w:rPr>
      </w:pPr>
      <w:bookmarkStart w:id="4" w:name="_la5jp5tnimjw" w:colFirst="0" w:colLast="0"/>
      <w:bookmarkEnd w:id="4"/>
    </w:p>
    <w:p w14:paraId="3143DBAD" w14:textId="77777777" w:rsidR="00FD58CE" w:rsidRDefault="003D330C">
      <w:pPr>
        <w:pStyle w:val="Heading1"/>
        <w:spacing w:before="0" w:line="312" w:lineRule="auto"/>
        <w:rPr>
          <w:b w:val="0"/>
        </w:rPr>
      </w:pPr>
      <w:bookmarkStart w:id="5" w:name="_u63ut96dow9m" w:colFirst="0" w:colLast="0"/>
      <w:bookmarkEnd w:id="5"/>
      <w:r>
        <w:rPr>
          <w:b w:val="0"/>
        </w:rPr>
        <w:t>Design</w:t>
      </w:r>
    </w:p>
    <w:p w14:paraId="134F42E2" w14:textId="77777777" w:rsidR="00FD58CE" w:rsidRDefault="00FD58CE">
      <w:pPr>
        <w:spacing w:before="0" w:line="312" w:lineRule="auto"/>
      </w:pPr>
    </w:p>
    <w:p w14:paraId="62C59311" w14:textId="77777777" w:rsidR="00FD58CE" w:rsidRDefault="003D330C">
      <w:pPr>
        <w:spacing w:before="0" w:line="312" w:lineRule="auto"/>
      </w:pPr>
      <w:r>
        <w:t>Sleek and simple, the IMUsic Maker has the form of a  thin box to streamline usability. The instrument’s dimensions are 23” by 5” by 2”, large enough to easily hold the interior electronics and be played by both hands b</w:t>
      </w:r>
      <w:r>
        <w:t>ut also small enough for the user to reach the keys and switch easily. The paint color gives it personality, and the bottom, allowing the user to see the electronics on the inside, is reminiscent of the open design of the rhythmicon. The sides feature lase</w:t>
      </w:r>
      <w:r>
        <w:t>r-cut grooves on the edges to fit together more nicely than straight cuts, and this design also allows for a removable top, making it easier to modify and replace components.</w:t>
      </w:r>
    </w:p>
    <w:p w14:paraId="50A7F181" w14:textId="77777777" w:rsidR="00FD58CE" w:rsidRDefault="00FD58CE">
      <w:pPr>
        <w:spacing w:before="0" w:line="312" w:lineRule="auto"/>
      </w:pPr>
    </w:p>
    <w:p w14:paraId="55E8C524" w14:textId="77777777" w:rsidR="00FD58CE" w:rsidRDefault="003D330C">
      <w:pPr>
        <w:spacing w:before="0" w:line="312" w:lineRule="auto"/>
      </w:pPr>
      <w:r>
        <w:t>The note keys are in a piano format to decrease the learning curve of a new play</w:t>
      </w:r>
      <w:r>
        <w:t>er. The direction of the FSRs were decided to minimize interference and issues due to overlap, and follow nice geometric lines to please the eye. On the left hand side is the joystick.</w:t>
      </w:r>
    </w:p>
    <w:p w14:paraId="5DDFE9C4" w14:textId="77777777" w:rsidR="00FD58CE" w:rsidRDefault="003D330C">
      <w:pPr>
        <w:spacing w:before="0" w:line="312" w:lineRule="auto"/>
      </w:pPr>
      <w:r>
        <w:t>A strap is also included to make playing the instrument in “guitar” and</w:t>
      </w:r>
      <w:r>
        <w:t xml:space="preserve"> “saxophone” modes easier.</w:t>
      </w:r>
    </w:p>
    <w:p w14:paraId="7217EF6C" w14:textId="77777777" w:rsidR="00FD58CE" w:rsidRDefault="00FD58CE">
      <w:pPr>
        <w:pStyle w:val="Heading1"/>
        <w:spacing w:before="0" w:line="312" w:lineRule="auto"/>
        <w:rPr>
          <w:b w:val="0"/>
        </w:rPr>
      </w:pPr>
      <w:bookmarkStart w:id="6" w:name="_v989ap3n1l5j" w:colFirst="0" w:colLast="0"/>
      <w:bookmarkEnd w:id="6"/>
    </w:p>
    <w:p w14:paraId="1B48FFAB" w14:textId="77777777" w:rsidR="00FD58CE" w:rsidRDefault="003D330C">
      <w:pPr>
        <w:pStyle w:val="Heading1"/>
        <w:spacing w:before="0" w:line="312" w:lineRule="auto"/>
        <w:rPr>
          <w:b w:val="0"/>
        </w:rPr>
      </w:pPr>
      <w:bookmarkStart w:id="7" w:name="_z5qoiosqjt3q" w:colFirst="0" w:colLast="0"/>
      <w:bookmarkEnd w:id="7"/>
      <w:r>
        <w:rPr>
          <w:b w:val="0"/>
        </w:rPr>
        <w:t>Parts list</w:t>
      </w:r>
    </w:p>
    <w:p w14:paraId="5A84F94B" w14:textId="77777777" w:rsidR="00FD58CE" w:rsidRDefault="00FD58CE">
      <w:pPr>
        <w:spacing w:before="0" w:line="312" w:lineRule="auto"/>
        <w:ind w:left="0"/>
      </w:pPr>
    </w:p>
    <w:p w14:paraId="3A5C9899" w14:textId="77777777" w:rsidR="00FD58CE" w:rsidRDefault="003D330C">
      <w:pPr>
        <w:spacing w:before="0" w:line="312" w:lineRule="auto"/>
        <w:ind w:left="0"/>
      </w:pPr>
      <w:r>
        <w:t>6 sheets of clear acrylic, laser cut (two 23” x 5”, two 5” x 2”, two 23” x 2”)</w:t>
      </w:r>
    </w:p>
    <w:p w14:paraId="0D570412" w14:textId="77777777" w:rsidR="00FD58CE" w:rsidRDefault="003D330C">
      <w:pPr>
        <w:spacing w:before="0" w:line="312" w:lineRule="auto"/>
        <w:ind w:left="0"/>
      </w:pPr>
      <w:r>
        <w:t>Arduino Mega</w:t>
      </w:r>
    </w:p>
    <w:p w14:paraId="5E43DBE3" w14:textId="77777777" w:rsidR="00FD58CE" w:rsidRDefault="003D330C">
      <w:pPr>
        <w:spacing w:before="0" w:line="312" w:lineRule="auto"/>
        <w:ind w:left="0"/>
      </w:pPr>
      <w:r>
        <w:t>2 IMU Digital Combo Board 6DOF</w:t>
      </w:r>
    </w:p>
    <w:p w14:paraId="6C5779E4" w14:textId="77777777" w:rsidR="00FD58CE" w:rsidRDefault="003D330C">
      <w:pPr>
        <w:spacing w:before="0" w:line="312" w:lineRule="auto"/>
        <w:ind w:left="0"/>
      </w:pPr>
      <w:r>
        <w:t>Wires</w:t>
      </w:r>
    </w:p>
    <w:p w14:paraId="72EC0547" w14:textId="77777777" w:rsidR="00FD58CE" w:rsidRDefault="003D330C">
      <w:pPr>
        <w:spacing w:before="0" w:line="312" w:lineRule="auto"/>
        <w:ind w:left="0"/>
      </w:pPr>
      <w:r>
        <w:t>12 FSRs</w:t>
      </w:r>
    </w:p>
    <w:p w14:paraId="639372E5" w14:textId="77777777" w:rsidR="00FD58CE" w:rsidRDefault="003D330C">
      <w:pPr>
        <w:spacing w:before="0" w:line="312" w:lineRule="auto"/>
        <w:ind w:left="0"/>
      </w:pPr>
      <w:r>
        <w:t>PSP1000 Joystick</w:t>
      </w:r>
    </w:p>
    <w:p w14:paraId="2AABB002" w14:textId="77777777" w:rsidR="00FD58CE" w:rsidRDefault="003D330C">
      <w:pPr>
        <w:spacing w:before="0" w:line="312" w:lineRule="auto"/>
        <w:ind w:left="0"/>
        <w:rPr>
          <w:u w:val="single"/>
        </w:rPr>
      </w:pPr>
      <w:r>
        <w:t>3-Dimensional Accelerometer</w:t>
      </w:r>
    </w:p>
    <w:p w14:paraId="178BF706" w14:textId="77777777" w:rsidR="00FD58CE" w:rsidRDefault="00FD58CE">
      <w:pPr>
        <w:pStyle w:val="Heading1"/>
        <w:spacing w:before="0" w:line="312" w:lineRule="auto"/>
        <w:ind w:left="0"/>
        <w:rPr>
          <w:b w:val="0"/>
          <w:u w:val="single"/>
        </w:rPr>
      </w:pPr>
      <w:bookmarkStart w:id="8" w:name="_eopv4sd3q4z7" w:colFirst="0" w:colLast="0"/>
      <w:bookmarkEnd w:id="8"/>
    </w:p>
    <w:p w14:paraId="6F9060CB" w14:textId="77777777" w:rsidR="00FD58CE" w:rsidRDefault="003D330C">
      <w:pPr>
        <w:pStyle w:val="Heading1"/>
        <w:spacing w:before="0" w:line="312" w:lineRule="auto"/>
        <w:ind w:left="0"/>
        <w:rPr>
          <w:b w:val="0"/>
          <w:u w:val="single"/>
        </w:rPr>
      </w:pPr>
      <w:bookmarkStart w:id="9" w:name="_azjgim1t7ke3" w:colFirst="0" w:colLast="0"/>
      <w:bookmarkStart w:id="10" w:name="_uldgb849lnrx" w:colFirst="0" w:colLast="0"/>
      <w:bookmarkStart w:id="11" w:name="_w8f9ar2tqy3h" w:colFirst="0" w:colLast="0"/>
      <w:bookmarkStart w:id="12" w:name="_h9sx9h16p06" w:colFirst="0" w:colLast="0"/>
      <w:bookmarkStart w:id="13" w:name="_neer93fpr5f9" w:colFirst="0" w:colLast="0"/>
      <w:bookmarkStart w:id="14" w:name="_1ngjtcwdbjiz" w:colFirst="0" w:colLast="0"/>
      <w:bookmarkEnd w:id="9"/>
      <w:bookmarkEnd w:id="10"/>
      <w:bookmarkEnd w:id="11"/>
      <w:bookmarkEnd w:id="12"/>
      <w:bookmarkEnd w:id="13"/>
      <w:bookmarkEnd w:id="14"/>
      <w:r>
        <w:rPr>
          <w:b w:val="0"/>
          <w:u w:val="single"/>
        </w:rPr>
        <w:lastRenderedPageBreak/>
        <w:t>Redesign process</w:t>
      </w:r>
    </w:p>
    <w:p w14:paraId="10DE2DC1" w14:textId="77777777" w:rsidR="00FD58CE" w:rsidRDefault="003D330C">
      <w:pPr>
        <w:spacing w:before="0" w:line="312" w:lineRule="auto"/>
        <w:ind w:left="0"/>
        <w:rPr>
          <w:sz w:val="24"/>
          <w:szCs w:val="24"/>
        </w:rPr>
      </w:pPr>
      <w:r>
        <w:rPr>
          <w:noProof/>
          <w:sz w:val="24"/>
          <w:szCs w:val="24"/>
        </w:rPr>
        <w:drawing>
          <wp:inline distT="114300" distB="114300" distL="114300" distR="114300" wp14:anchorId="0C00A0F7" wp14:editId="0F2BDBDB">
            <wp:extent cx="3843338" cy="3163564"/>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20918" b="17346"/>
                    <a:stretch>
                      <a:fillRect/>
                    </a:stretch>
                  </pic:blipFill>
                  <pic:spPr>
                    <a:xfrm>
                      <a:off x="0" y="0"/>
                      <a:ext cx="3843338" cy="3163564"/>
                    </a:xfrm>
                    <a:prstGeom prst="rect">
                      <a:avLst/>
                    </a:prstGeom>
                    <a:ln/>
                  </pic:spPr>
                </pic:pic>
              </a:graphicData>
            </a:graphic>
          </wp:inline>
        </w:drawing>
      </w:r>
    </w:p>
    <w:p w14:paraId="368E0F12" w14:textId="77777777" w:rsidR="00FD58CE" w:rsidRDefault="00FD58CE">
      <w:pPr>
        <w:pStyle w:val="Heading1"/>
        <w:spacing w:before="0" w:line="312" w:lineRule="auto"/>
        <w:ind w:left="0"/>
        <w:rPr>
          <w:b w:val="0"/>
        </w:rPr>
      </w:pPr>
      <w:bookmarkStart w:id="15" w:name="_dfedtyk5zxcl" w:colFirst="0" w:colLast="0"/>
      <w:bookmarkEnd w:id="15"/>
    </w:p>
    <w:p w14:paraId="02E4E3BC" w14:textId="77777777" w:rsidR="00FD58CE" w:rsidRDefault="003D330C">
      <w:pPr>
        <w:pStyle w:val="Heading1"/>
        <w:spacing w:before="0" w:line="312" w:lineRule="auto"/>
        <w:ind w:left="0"/>
        <w:rPr>
          <w:b w:val="0"/>
        </w:rPr>
      </w:pPr>
      <w:bookmarkStart w:id="16" w:name="_pca0hy9f9lbq" w:colFirst="0" w:colLast="0"/>
      <w:bookmarkEnd w:id="16"/>
      <w:r>
        <w:rPr>
          <w:b w:val="0"/>
        </w:rPr>
        <w:t>Hardware</w:t>
      </w:r>
    </w:p>
    <w:p w14:paraId="22014DA2" w14:textId="77777777" w:rsidR="00FD58CE" w:rsidRDefault="003D330C">
      <w:pPr>
        <w:spacing w:before="0" w:line="312" w:lineRule="auto"/>
        <w:ind w:left="0"/>
        <w:rPr>
          <w:sz w:val="24"/>
          <w:szCs w:val="24"/>
        </w:rPr>
      </w:pPr>
      <w:r>
        <w:rPr>
          <w:sz w:val="24"/>
          <w:szCs w:val="24"/>
        </w:rPr>
        <w:t xml:space="preserve">The largest electronics addition to the second version of the IMUsic Maker was the joystick. Connecting the joystick allowed for more control on the notes played. The x axis controls the pitch bend, and the y axis controls the mod wheel, allowing the user </w:t>
      </w:r>
      <w:r>
        <w:rPr>
          <w:sz w:val="24"/>
          <w:szCs w:val="24"/>
        </w:rPr>
        <w:t xml:space="preserve">to modify the parameters chosen in Reason. Automatically, it is set to control LFO. </w:t>
      </w:r>
    </w:p>
    <w:p w14:paraId="270C0B62" w14:textId="77777777" w:rsidR="00FD58CE" w:rsidRDefault="00FD58CE">
      <w:pPr>
        <w:spacing w:before="0" w:line="312" w:lineRule="auto"/>
        <w:ind w:left="0"/>
        <w:rPr>
          <w:sz w:val="24"/>
          <w:szCs w:val="24"/>
        </w:rPr>
      </w:pPr>
    </w:p>
    <w:p w14:paraId="141D7CAE" w14:textId="77777777" w:rsidR="00FD58CE" w:rsidRDefault="003D330C">
      <w:pPr>
        <w:spacing w:before="0" w:line="312" w:lineRule="auto"/>
        <w:ind w:left="0"/>
        <w:rPr>
          <w:sz w:val="24"/>
          <w:szCs w:val="24"/>
        </w:rPr>
      </w:pPr>
      <w:r>
        <w:rPr>
          <w:sz w:val="24"/>
          <w:szCs w:val="24"/>
        </w:rPr>
        <w:t>The second version of the project also includes more robust wiring that holds together better and has clear organization and wires that complement the color of the FSRs b</w:t>
      </w:r>
      <w:r>
        <w:rPr>
          <w:sz w:val="24"/>
          <w:szCs w:val="24"/>
        </w:rPr>
        <w:t>etter. The arduino was bolted into the mainframe, which is now made of laser-cut clear acrylic instead of wood and is in the shape of a box instead of a board with a recess cut in so the electronics are enclosed. The last change was the reordering of the F</w:t>
      </w:r>
      <w:r>
        <w:rPr>
          <w:sz w:val="24"/>
          <w:szCs w:val="24"/>
        </w:rPr>
        <w:t xml:space="preserve">SRs. In the first design, they were in three rows of four since the user has 4 free fingers, but this caused the FSRs to have to bend too much to go through the board to the Aruduino. In the final design, the FSRs lie completely flat </w:t>
      </w:r>
      <w:r>
        <w:rPr>
          <w:sz w:val="24"/>
          <w:szCs w:val="24"/>
        </w:rPr>
        <w:lastRenderedPageBreak/>
        <w:t>to avoid any interfere</w:t>
      </w:r>
      <w:r>
        <w:rPr>
          <w:sz w:val="24"/>
          <w:szCs w:val="24"/>
        </w:rPr>
        <w:t>nce from bending, and the spacing in this line design was not feasible, so we went back to a basic keyboard layout.</w:t>
      </w:r>
    </w:p>
    <w:p w14:paraId="4A44DD07" w14:textId="77777777" w:rsidR="00FD58CE" w:rsidRDefault="00FD58CE">
      <w:pPr>
        <w:spacing w:before="0" w:line="312" w:lineRule="auto"/>
        <w:ind w:left="0"/>
        <w:rPr>
          <w:sz w:val="24"/>
          <w:szCs w:val="24"/>
        </w:rPr>
      </w:pPr>
    </w:p>
    <w:p w14:paraId="4EE029C3" w14:textId="77777777" w:rsidR="00FD58CE" w:rsidRDefault="003D330C">
      <w:pPr>
        <w:spacing w:before="0" w:line="312" w:lineRule="auto"/>
        <w:ind w:left="0"/>
        <w:rPr>
          <w:sz w:val="24"/>
          <w:szCs w:val="24"/>
        </w:rPr>
      </w:pPr>
      <w:r>
        <w:rPr>
          <w:sz w:val="24"/>
          <w:szCs w:val="24"/>
        </w:rPr>
        <w:t>Pins in Arduino:</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D58CE" w14:paraId="33FD394F" w14:textId="77777777">
        <w:tc>
          <w:tcPr>
            <w:tcW w:w="4680" w:type="dxa"/>
            <w:shd w:val="clear" w:color="auto" w:fill="auto"/>
            <w:tcMar>
              <w:top w:w="100" w:type="dxa"/>
              <w:left w:w="100" w:type="dxa"/>
              <w:bottom w:w="100" w:type="dxa"/>
              <w:right w:w="100" w:type="dxa"/>
            </w:tcMar>
          </w:tcPr>
          <w:p w14:paraId="08AEFDFA" w14:textId="77777777" w:rsidR="00FD58CE" w:rsidRDefault="003D330C">
            <w:pPr>
              <w:widowControl w:val="0"/>
              <w:spacing w:before="0" w:line="312" w:lineRule="auto"/>
              <w:ind w:left="0"/>
              <w:rPr>
                <w:sz w:val="24"/>
                <w:szCs w:val="24"/>
              </w:rPr>
            </w:pPr>
            <w:r>
              <w:rPr>
                <w:sz w:val="24"/>
                <w:szCs w:val="24"/>
              </w:rPr>
              <w:t>Analog 0</w:t>
            </w:r>
          </w:p>
        </w:tc>
        <w:tc>
          <w:tcPr>
            <w:tcW w:w="4680" w:type="dxa"/>
            <w:shd w:val="clear" w:color="auto" w:fill="auto"/>
            <w:tcMar>
              <w:top w:w="100" w:type="dxa"/>
              <w:left w:w="100" w:type="dxa"/>
              <w:bottom w:w="100" w:type="dxa"/>
              <w:right w:w="100" w:type="dxa"/>
            </w:tcMar>
          </w:tcPr>
          <w:p w14:paraId="3C521505" w14:textId="77777777" w:rsidR="00FD58CE" w:rsidRDefault="003D330C">
            <w:pPr>
              <w:widowControl w:val="0"/>
              <w:spacing w:before="0" w:line="312" w:lineRule="auto"/>
              <w:ind w:left="0"/>
              <w:rPr>
                <w:sz w:val="24"/>
                <w:szCs w:val="24"/>
              </w:rPr>
            </w:pPr>
            <w:r>
              <w:rPr>
                <w:sz w:val="24"/>
                <w:szCs w:val="24"/>
              </w:rPr>
              <w:t>FSR 1</w:t>
            </w:r>
          </w:p>
        </w:tc>
      </w:tr>
      <w:tr w:rsidR="00FD58CE" w14:paraId="2D0CFD3C" w14:textId="77777777">
        <w:tc>
          <w:tcPr>
            <w:tcW w:w="4680" w:type="dxa"/>
            <w:shd w:val="clear" w:color="auto" w:fill="auto"/>
            <w:tcMar>
              <w:top w:w="100" w:type="dxa"/>
              <w:left w:w="100" w:type="dxa"/>
              <w:bottom w:w="100" w:type="dxa"/>
              <w:right w:w="100" w:type="dxa"/>
            </w:tcMar>
          </w:tcPr>
          <w:p w14:paraId="148C5309"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Analog 1</w:t>
            </w:r>
          </w:p>
        </w:tc>
        <w:tc>
          <w:tcPr>
            <w:tcW w:w="4680" w:type="dxa"/>
            <w:shd w:val="clear" w:color="auto" w:fill="auto"/>
            <w:tcMar>
              <w:top w:w="100" w:type="dxa"/>
              <w:left w:w="100" w:type="dxa"/>
              <w:bottom w:w="100" w:type="dxa"/>
              <w:right w:w="100" w:type="dxa"/>
            </w:tcMar>
          </w:tcPr>
          <w:p w14:paraId="665A30BF"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FSR 2</w:t>
            </w:r>
          </w:p>
        </w:tc>
      </w:tr>
      <w:tr w:rsidR="00FD58CE" w14:paraId="3108BFDF" w14:textId="77777777">
        <w:tc>
          <w:tcPr>
            <w:tcW w:w="4680" w:type="dxa"/>
            <w:shd w:val="clear" w:color="auto" w:fill="auto"/>
            <w:tcMar>
              <w:top w:w="100" w:type="dxa"/>
              <w:left w:w="100" w:type="dxa"/>
              <w:bottom w:w="100" w:type="dxa"/>
              <w:right w:w="100" w:type="dxa"/>
            </w:tcMar>
          </w:tcPr>
          <w:p w14:paraId="665BA536" w14:textId="77777777" w:rsidR="00FD58CE" w:rsidRDefault="003D330C">
            <w:pPr>
              <w:widowControl w:val="0"/>
              <w:spacing w:before="0" w:line="312" w:lineRule="auto"/>
              <w:ind w:left="0"/>
              <w:rPr>
                <w:sz w:val="24"/>
                <w:szCs w:val="24"/>
              </w:rPr>
            </w:pPr>
            <w:r>
              <w:rPr>
                <w:sz w:val="24"/>
                <w:szCs w:val="24"/>
              </w:rPr>
              <w:t>Analog 2</w:t>
            </w:r>
          </w:p>
        </w:tc>
        <w:tc>
          <w:tcPr>
            <w:tcW w:w="4680" w:type="dxa"/>
            <w:shd w:val="clear" w:color="auto" w:fill="auto"/>
            <w:tcMar>
              <w:top w:w="100" w:type="dxa"/>
              <w:left w:w="100" w:type="dxa"/>
              <w:bottom w:w="100" w:type="dxa"/>
              <w:right w:w="100" w:type="dxa"/>
            </w:tcMar>
          </w:tcPr>
          <w:p w14:paraId="64DDEE38" w14:textId="77777777" w:rsidR="00FD58CE" w:rsidRDefault="003D330C">
            <w:pPr>
              <w:widowControl w:val="0"/>
              <w:spacing w:before="0" w:line="312" w:lineRule="auto"/>
              <w:ind w:left="0"/>
              <w:rPr>
                <w:sz w:val="24"/>
                <w:szCs w:val="24"/>
              </w:rPr>
            </w:pPr>
            <w:r>
              <w:rPr>
                <w:sz w:val="24"/>
                <w:szCs w:val="24"/>
              </w:rPr>
              <w:t>FSR 3</w:t>
            </w:r>
          </w:p>
        </w:tc>
      </w:tr>
      <w:tr w:rsidR="00FD58CE" w14:paraId="515B5826" w14:textId="77777777">
        <w:tc>
          <w:tcPr>
            <w:tcW w:w="4680" w:type="dxa"/>
            <w:shd w:val="clear" w:color="auto" w:fill="auto"/>
            <w:tcMar>
              <w:top w:w="100" w:type="dxa"/>
              <w:left w:w="100" w:type="dxa"/>
              <w:bottom w:w="100" w:type="dxa"/>
              <w:right w:w="100" w:type="dxa"/>
            </w:tcMar>
          </w:tcPr>
          <w:p w14:paraId="37B5AC92" w14:textId="77777777" w:rsidR="00FD58CE" w:rsidRDefault="003D330C">
            <w:pPr>
              <w:widowControl w:val="0"/>
              <w:spacing w:before="0" w:line="312" w:lineRule="auto"/>
              <w:ind w:left="0"/>
              <w:rPr>
                <w:sz w:val="24"/>
                <w:szCs w:val="24"/>
              </w:rPr>
            </w:pPr>
            <w:r>
              <w:rPr>
                <w:sz w:val="24"/>
                <w:szCs w:val="24"/>
              </w:rPr>
              <w:t>Analog 3</w:t>
            </w:r>
          </w:p>
        </w:tc>
        <w:tc>
          <w:tcPr>
            <w:tcW w:w="4680" w:type="dxa"/>
            <w:shd w:val="clear" w:color="auto" w:fill="auto"/>
            <w:tcMar>
              <w:top w:w="100" w:type="dxa"/>
              <w:left w:w="100" w:type="dxa"/>
              <w:bottom w:w="100" w:type="dxa"/>
              <w:right w:w="100" w:type="dxa"/>
            </w:tcMar>
          </w:tcPr>
          <w:p w14:paraId="4FAA3FB8" w14:textId="77777777" w:rsidR="00FD58CE" w:rsidRDefault="003D330C">
            <w:pPr>
              <w:widowControl w:val="0"/>
              <w:spacing w:before="0" w:line="312" w:lineRule="auto"/>
              <w:ind w:left="0"/>
              <w:rPr>
                <w:sz w:val="24"/>
                <w:szCs w:val="24"/>
              </w:rPr>
            </w:pPr>
            <w:r>
              <w:rPr>
                <w:sz w:val="24"/>
                <w:szCs w:val="24"/>
              </w:rPr>
              <w:t>FSR 4</w:t>
            </w:r>
          </w:p>
        </w:tc>
      </w:tr>
      <w:tr w:rsidR="00FD58CE" w14:paraId="1922E8EF" w14:textId="77777777">
        <w:tc>
          <w:tcPr>
            <w:tcW w:w="4680" w:type="dxa"/>
            <w:shd w:val="clear" w:color="auto" w:fill="auto"/>
            <w:tcMar>
              <w:top w:w="100" w:type="dxa"/>
              <w:left w:w="100" w:type="dxa"/>
              <w:bottom w:w="100" w:type="dxa"/>
              <w:right w:w="100" w:type="dxa"/>
            </w:tcMar>
          </w:tcPr>
          <w:p w14:paraId="38518FA2" w14:textId="77777777" w:rsidR="00FD58CE" w:rsidRDefault="003D330C">
            <w:pPr>
              <w:widowControl w:val="0"/>
              <w:spacing w:before="0" w:line="312" w:lineRule="auto"/>
              <w:ind w:left="0"/>
              <w:rPr>
                <w:sz w:val="24"/>
                <w:szCs w:val="24"/>
              </w:rPr>
            </w:pPr>
            <w:r>
              <w:rPr>
                <w:sz w:val="24"/>
                <w:szCs w:val="24"/>
              </w:rPr>
              <w:t>Analog 4</w:t>
            </w:r>
          </w:p>
        </w:tc>
        <w:tc>
          <w:tcPr>
            <w:tcW w:w="4680" w:type="dxa"/>
            <w:shd w:val="clear" w:color="auto" w:fill="auto"/>
            <w:tcMar>
              <w:top w:w="100" w:type="dxa"/>
              <w:left w:w="100" w:type="dxa"/>
              <w:bottom w:w="100" w:type="dxa"/>
              <w:right w:w="100" w:type="dxa"/>
            </w:tcMar>
          </w:tcPr>
          <w:p w14:paraId="2C000DEC" w14:textId="77777777" w:rsidR="00FD58CE" w:rsidRDefault="003D330C">
            <w:pPr>
              <w:widowControl w:val="0"/>
              <w:spacing w:before="0" w:line="312" w:lineRule="auto"/>
              <w:ind w:left="0"/>
              <w:rPr>
                <w:sz w:val="24"/>
                <w:szCs w:val="24"/>
              </w:rPr>
            </w:pPr>
            <w:r>
              <w:rPr>
                <w:sz w:val="24"/>
                <w:szCs w:val="24"/>
              </w:rPr>
              <w:t>FSR 5</w:t>
            </w:r>
          </w:p>
        </w:tc>
      </w:tr>
      <w:tr w:rsidR="00FD58CE" w14:paraId="7C8FD1DC" w14:textId="77777777">
        <w:tc>
          <w:tcPr>
            <w:tcW w:w="4680" w:type="dxa"/>
            <w:shd w:val="clear" w:color="auto" w:fill="auto"/>
            <w:tcMar>
              <w:top w:w="100" w:type="dxa"/>
              <w:left w:w="100" w:type="dxa"/>
              <w:bottom w:w="100" w:type="dxa"/>
              <w:right w:w="100" w:type="dxa"/>
            </w:tcMar>
          </w:tcPr>
          <w:p w14:paraId="6B4ED643" w14:textId="77777777" w:rsidR="00FD58CE" w:rsidRDefault="003D330C">
            <w:pPr>
              <w:widowControl w:val="0"/>
              <w:spacing w:before="0" w:line="312" w:lineRule="auto"/>
              <w:ind w:left="0"/>
              <w:rPr>
                <w:sz w:val="24"/>
                <w:szCs w:val="24"/>
              </w:rPr>
            </w:pPr>
            <w:r>
              <w:rPr>
                <w:sz w:val="24"/>
                <w:szCs w:val="24"/>
              </w:rPr>
              <w:t>Analog 5</w:t>
            </w:r>
          </w:p>
        </w:tc>
        <w:tc>
          <w:tcPr>
            <w:tcW w:w="4680" w:type="dxa"/>
            <w:shd w:val="clear" w:color="auto" w:fill="auto"/>
            <w:tcMar>
              <w:top w:w="100" w:type="dxa"/>
              <w:left w:w="100" w:type="dxa"/>
              <w:bottom w:w="100" w:type="dxa"/>
              <w:right w:w="100" w:type="dxa"/>
            </w:tcMar>
          </w:tcPr>
          <w:p w14:paraId="4A7EC672" w14:textId="77777777" w:rsidR="00FD58CE" w:rsidRDefault="003D330C">
            <w:pPr>
              <w:widowControl w:val="0"/>
              <w:spacing w:before="0" w:line="312" w:lineRule="auto"/>
              <w:ind w:left="0"/>
              <w:rPr>
                <w:sz w:val="24"/>
                <w:szCs w:val="24"/>
              </w:rPr>
            </w:pPr>
            <w:r>
              <w:rPr>
                <w:sz w:val="24"/>
                <w:szCs w:val="24"/>
              </w:rPr>
              <w:t>FSR 6</w:t>
            </w:r>
          </w:p>
        </w:tc>
      </w:tr>
      <w:tr w:rsidR="00FD58CE" w14:paraId="1D2076CB" w14:textId="77777777">
        <w:tc>
          <w:tcPr>
            <w:tcW w:w="4680" w:type="dxa"/>
            <w:shd w:val="clear" w:color="auto" w:fill="auto"/>
            <w:tcMar>
              <w:top w:w="100" w:type="dxa"/>
              <w:left w:w="100" w:type="dxa"/>
              <w:bottom w:w="100" w:type="dxa"/>
              <w:right w:w="100" w:type="dxa"/>
            </w:tcMar>
          </w:tcPr>
          <w:p w14:paraId="3472EBF2" w14:textId="77777777" w:rsidR="00FD58CE" w:rsidRDefault="003D330C">
            <w:pPr>
              <w:widowControl w:val="0"/>
              <w:spacing w:before="0" w:line="312" w:lineRule="auto"/>
              <w:ind w:left="0"/>
              <w:rPr>
                <w:sz w:val="24"/>
                <w:szCs w:val="24"/>
              </w:rPr>
            </w:pPr>
            <w:r>
              <w:rPr>
                <w:sz w:val="24"/>
                <w:szCs w:val="24"/>
              </w:rPr>
              <w:t>Analog 6</w:t>
            </w:r>
          </w:p>
        </w:tc>
        <w:tc>
          <w:tcPr>
            <w:tcW w:w="4680" w:type="dxa"/>
            <w:shd w:val="clear" w:color="auto" w:fill="auto"/>
            <w:tcMar>
              <w:top w:w="100" w:type="dxa"/>
              <w:left w:w="100" w:type="dxa"/>
              <w:bottom w:w="100" w:type="dxa"/>
              <w:right w:w="100" w:type="dxa"/>
            </w:tcMar>
          </w:tcPr>
          <w:p w14:paraId="37D262AE" w14:textId="77777777" w:rsidR="00FD58CE" w:rsidRDefault="003D330C">
            <w:pPr>
              <w:widowControl w:val="0"/>
              <w:spacing w:before="0" w:line="312" w:lineRule="auto"/>
              <w:ind w:left="0"/>
              <w:rPr>
                <w:sz w:val="24"/>
                <w:szCs w:val="24"/>
              </w:rPr>
            </w:pPr>
            <w:r>
              <w:rPr>
                <w:sz w:val="24"/>
                <w:szCs w:val="24"/>
              </w:rPr>
              <w:t>FSR 7</w:t>
            </w:r>
          </w:p>
        </w:tc>
      </w:tr>
      <w:tr w:rsidR="00FD58CE" w14:paraId="71590ADA" w14:textId="77777777">
        <w:tc>
          <w:tcPr>
            <w:tcW w:w="4680" w:type="dxa"/>
            <w:shd w:val="clear" w:color="auto" w:fill="auto"/>
            <w:tcMar>
              <w:top w:w="100" w:type="dxa"/>
              <w:left w:w="100" w:type="dxa"/>
              <w:bottom w:w="100" w:type="dxa"/>
              <w:right w:w="100" w:type="dxa"/>
            </w:tcMar>
          </w:tcPr>
          <w:p w14:paraId="017A0B76" w14:textId="77777777" w:rsidR="00FD58CE" w:rsidRDefault="003D330C">
            <w:pPr>
              <w:widowControl w:val="0"/>
              <w:spacing w:before="0" w:line="312" w:lineRule="auto"/>
              <w:ind w:left="0"/>
              <w:rPr>
                <w:sz w:val="24"/>
                <w:szCs w:val="24"/>
              </w:rPr>
            </w:pPr>
            <w:r>
              <w:rPr>
                <w:sz w:val="24"/>
                <w:szCs w:val="24"/>
              </w:rPr>
              <w:t>Analog 7</w:t>
            </w:r>
          </w:p>
        </w:tc>
        <w:tc>
          <w:tcPr>
            <w:tcW w:w="4680" w:type="dxa"/>
            <w:shd w:val="clear" w:color="auto" w:fill="auto"/>
            <w:tcMar>
              <w:top w:w="100" w:type="dxa"/>
              <w:left w:w="100" w:type="dxa"/>
              <w:bottom w:w="100" w:type="dxa"/>
              <w:right w:w="100" w:type="dxa"/>
            </w:tcMar>
          </w:tcPr>
          <w:p w14:paraId="42166CCF" w14:textId="77777777" w:rsidR="00FD58CE" w:rsidRDefault="003D330C">
            <w:pPr>
              <w:widowControl w:val="0"/>
              <w:spacing w:before="0" w:line="312" w:lineRule="auto"/>
              <w:ind w:left="0"/>
              <w:rPr>
                <w:sz w:val="24"/>
                <w:szCs w:val="24"/>
              </w:rPr>
            </w:pPr>
            <w:r>
              <w:rPr>
                <w:sz w:val="24"/>
                <w:szCs w:val="24"/>
              </w:rPr>
              <w:t>FSR 8</w:t>
            </w:r>
          </w:p>
        </w:tc>
      </w:tr>
      <w:tr w:rsidR="00FD58CE" w14:paraId="0AFD1025" w14:textId="77777777">
        <w:tc>
          <w:tcPr>
            <w:tcW w:w="4680" w:type="dxa"/>
            <w:shd w:val="clear" w:color="auto" w:fill="auto"/>
            <w:tcMar>
              <w:top w:w="100" w:type="dxa"/>
              <w:left w:w="100" w:type="dxa"/>
              <w:bottom w:w="100" w:type="dxa"/>
              <w:right w:w="100" w:type="dxa"/>
            </w:tcMar>
          </w:tcPr>
          <w:p w14:paraId="000247B5" w14:textId="77777777" w:rsidR="00FD58CE" w:rsidRDefault="003D330C">
            <w:pPr>
              <w:widowControl w:val="0"/>
              <w:spacing w:before="0" w:line="312" w:lineRule="auto"/>
              <w:ind w:left="0"/>
              <w:rPr>
                <w:sz w:val="24"/>
                <w:szCs w:val="24"/>
              </w:rPr>
            </w:pPr>
            <w:r>
              <w:rPr>
                <w:sz w:val="24"/>
                <w:szCs w:val="24"/>
              </w:rPr>
              <w:t>Analog 8</w:t>
            </w:r>
          </w:p>
        </w:tc>
        <w:tc>
          <w:tcPr>
            <w:tcW w:w="4680" w:type="dxa"/>
            <w:shd w:val="clear" w:color="auto" w:fill="auto"/>
            <w:tcMar>
              <w:top w:w="100" w:type="dxa"/>
              <w:left w:w="100" w:type="dxa"/>
              <w:bottom w:w="100" w:type="dxa"/>
              <w:right w:w="100" w:type="dxa"/>
            </w:tcMar>
          </w:tcPr>
          <w:p w14:paraId="72859DA1" w14:textId="77777777" w:rsidR="00FD58CE" w:rsidRDefault="003D330C">
            <w:pPr>
              <w:widowControl w:val="0"/>
              <w:spacing w:before="0" w:line="312" w:lineRule="auto"/>
              <w:ind w:left="0"/>
              <w:rPr>
                <w:sz w:val="24"/>
                <w:szCs w:val="24"/>
              </w:rPr>
            </w:pPr>
            <w:r>
              <w:rPr>
                <w:sz w:val="24"/>
                <w:szCs w:val="24"/>
              </w:rPr>
              <w:t>FSR 9</w:t>
            </w:r>
          </w:p>
        </w:tc>
      </w:tr>
      <w:tr w:rsidR="00FD58CE" w14:paraId="39166E94" w14:textId="77777777">
        <w:tc>
          <w:tcPr>
            <w:tcW w:w="4680" w:type="dxa"/>
            <w:shd w:val="clear" w:color="auto" w:fill="auto"/>
            <w:tcMar>
              <w:top w:w="100" w:type="dxa"/>
              <w:left w:w="100" w:type="dxa"/>
              <w:bottom w:w="100" w:type="dxa"/>
              <w:right w:w="100" w:type="dxa"/>
            </w:tcMar>
          </w:tcPr>
          <w:p w14:paraId="29611703" w14:textId="77777777" w:rsidR="00FD58CE" w:rsidRDefault="003D330C">
            <w:pPr>
              <w:widowControl w:val="0"/>
              <w:spacing w:before="0" w:line="312" w:lineRule="auto"/>
              <w:ind w:left="0"/>
              <w:rPr>
                <w:sz w:val="24"/>
                <w:szCs w:val="24"/>
              </w:rPr>
            </w:pPr>
            <w:r>
              <w:rPr>
                <w:sz w:val="24"/>
                <w:szCs w:val="24"/>
              </w:rPr>
              <w:t>Analog 9</w:t>
            </w:r>
          </w:p>
        </w:tc>
        <w:tc>
          <w:tcPr>
            <w:tcW w:w="4680" w:type="dxa"/>
            <w:shd w:val="clear" w:color="auto" w:fill="auto"/>
            <w:tcMar>
              <w:top w:w="100" w:type="dxa"/>
              <w:left w:w="100" w:type="dxa"/>
              <w:bottom w:w="100" w:type="dxa"/>
              <w:right w:w="100" w:type="dxa"/>
            </w:tcMar>
          </w:tcPr>
          <w:p w14:paraId="0CBC9114" w14:textId="77777777" w:rsidR="00FD58CE" w:rsidRDefault="003D330C">
            <w:pPr>
              <w:widowControl w:val="0"/>
              <w:spacing w:before="0" w:line="312" w:lineRule="auto"/>
              <w:ind w:left="0"/>
              <w:rPr>
                <w:sz w:val="24"/>
                <w:szCs w:val="24"/>
              </w:rPr>
            </w:pPr>
            <w:r>
              <w:rPr>
                <w:sz w:val="24"/>
                <w:szCs w:val="24"/>
              </w:rPr>
              <w:t>FSR 10</w:t>
            </w:r>
          </w:p>
        </w:tc>
      </w:tr>
      <w:tr w:rsidR="00FD58CE" w14:paraId="4D099275" w14:textId="77777777">
        <w:tc>
          <w:tcPr>
            <w:tcW w:w="4680" w:type="dxa"/>
            <w:shd w:val="clear" w:color="auto" w:fill="auto"/>
            <w:tcMar>
              <w:top w:w="100" w:type="dxa"/>
              <w:left w:w="100" w:type="dxa"/>
              <w:bottom w:w="100" w:type="dxa"/>
              <w:right w:w="100" w:type="dxa"/>
            </w:tcMar>
          </w:tcPr>
          <w:p w14:paraId="2C9CF417" w14:textId="77777777" w:rsidR="00FD58CE" w:rsidRDefault="003D330C">
            <w:pPr>
              <w:widowControl w:val="0"/>
              <w:spacing w:before="0" w:line="312" w:lineRule="auto"/>
              <w:ind w:left="0"/>
              <w:rPr>
                <w:sz w:val="24"/>
                <w:szCs w:val="24"/>
              </w:rPr>
            </w:pPr>
            <w:r>
              <w:rPr>
                <w:sz w:val="24"/>
                <w:szCs w:val="24"/>
              </w:rPr>
              <w:t>Analog 10</w:t>
            </w:r>
          </w:p>
        </w:tc>
        <w:tc>
          <w:tcPr>
            <w:tcW w:w="4680" w:type="dxa"/>
            <w:shd w:val="clear" w:color="auto" w:fill="auto"/>
            <w:tcMar>
              <w:top w:w="100" w:type="dxa"/>
              <w:left w:w="100" w:type="dxa"/>
              <w:bottom w:w="100" w:type="dxa"/>
              <w:right w:w="100" w:type="dxa"/>
            </w:tcMar>
          </w:tcPr>
          <w:p w14:paraId="1C4CE568" w14:textId="77777777" w:rsidR="00FD58CE" w:rsidRDefault="003D330C">
            <w:pPr>
              <w:widowControl w:val="0"/>
              <w:spacing w:before="0" w:line="312" w:lineRule="auto"/>
              <w:ind w:left="0"/>
              <w:rPr>
                <w:sz w:val="24"/>
                <w:szCs w:val="24"/>
              </w:rPr>
            </w:pPr>
            <w:r>
              <w:rPr>
                <w:sz w:val="24"/>
                <w:szCs w:val="24"/>
              </w:rPr>
              <w:t>FSR 11</w:t>
            </w:r>
          </w:p>
        </w:tc>
      </w:tr>
      <w:tr w:rsidR="00FD58CE" w14:paraId="448F6063" w14:textId="77777777">
        <w:tc>
          <w:tcPr>
            <w:tcW w:w="4680" w:type="dxa"/>
            <w:shd w:val="clear" w:color="auto" w:fill="auto"/>
            <w:tcMar>
              <w:top w:w="100" w:type="dxa"/>
              <w:left w:w="100" w:type="dxa"/>
              <w:bottom w:w="100" w:type="dxa"/>
              <w:right w:w="100" w:type="dxa"/>
            </w:tcMar>
          </w:tcPr>
          <w:p w14:paraId="03447DE1" w14:textId="77777777" w:rsidR="00FD58CE" w:rsidRDefault="003D330C">
            <w:pPr>
              <w:widowControl w:val="0"/>
              <w:spacing w:before="0" w:line="312" w:lineRule="auto"/>
              <w:ind w:left="0"/>
              <w:rPr>
                <w:sz w:val="24"/>
                <w:szCs w:val="24"/>
              </w:rPr>
            </w:pPr>
            <w:r>
              <w:rPr>
                <w:sz w:val="24"/>
                <w:szCs w:val="24"/>
              </w:rPr>
              <w:t>Analog 11</w:t>
            </w:r>
          </w:p>
        </w:tc>
        <w:tc>
          <w:tcPr>
            <w:tcW w:w="4680" w:type="dxa"/>
            <w:shd w:val="clear" w:color="auto" w:fill="auto"/>
            <w:tcMar>
              <w:top w:w="100" w:type="dxa"/>
              <w:left w:w="100" w:type="dxa"/>
              <w:bottom w:w="100" w:type="dxa"/>
              <w:right w:w="100" w:type="dxa"/>
            </w:tcMar>
          </w:tcPr>
          <w:p w14:paraId="759DDF60" w14:textId="77777777" w:rsidR="00FD58CE" w:rsidRDefault="003D330C">
            <w:pPr>
              <w:widowControl w:val="0"/>
              <w:spacing w:before="0" w:line="312" w:lineRule="auto"/>
              <w:ind w:left="0"/>
              <w:rPr>
                <w:sz w:val="24"/>
                <w:szCs w:val="24"/>
              </w:rPr>
            </w:pPr>
            <w:r>
              <w:rPr>
                <w:sz w:val="24"/>
                <w:szCs w:val="24"/>
              </w:rPr>
              <w:t>FSR 12</w:t>
            </w:r>
          </w:p>
        </w:tc>
      </w:tr>
      <w:tr w:rsidR="00FD58CE" w14:paraId="0AFF0705" w14:textId="77777777">
        <w:tc>
          <w:tcPr>
            <w:tcW w:w="4680" w:type="dxa"/>
            <w:shd w:val="clear" w:color="auto" w:fill="auto"/>
            <w:tcMar>
              <w:top w:w="100" w:type="dxa"/>
              <w:left w:w="100" w:type="dxa"/>
              <w:bottom w:w="100" w:type="dxa"/>
              <w:right w:w="100" w:type="dxa"/>
            </w:tcMar>
          </w:tcPr>
          <w:p w14:paraId="4B717FC5"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Analog 12</w:t>
            </w:r>
          </w:p>
        </w:tc>
        <w:tc>
          <w:tcPr>
            <w:tcW w:w="4680" w:type="dxa"/>
            <w:shd w:val="clear" w:color="auto" w:fill="auto"/>
            <w:tcMar>
              <w:top w:w="100" w:type="dxa"/>
              <w:left w:w="100" w:type="dxa"/>
              <w:bottom w:w="100" w:type="dxa"/>
              <w:right w:w="100" w:type="dxa"/>
            </w:tcMar>
          </w:tcPr>
          <w:p w14:paraId="5C3F7F2F"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Joystick position</w:t>
            </w:r>
          </w:p>
        </w:tc>
      </w:tr>
      <w:tr w:rsidR="00FD58CE" w14:paraId="21A170D0" w14:textId="77777777">
        <w:tc>
          <w:tcPr>
            <w:tcW w:w="4680" w:type="dxa"/>
            <w:shd w:val="clear" w:color="auto" w:fill="auto"/>
            <w:tcMar>
              <w:top w:w="100" w:type="dxa"/>
              <w:left w:w="100" w:type="dxa"/>
              <w:bottom w:w="100" w:type="dxa"/>
              <w:right w:w="100" w:type="dxa"/>
            </w:tcMar>
          </w:tcPr>
          <w:p w14:paraId="74BCEF3B"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Analog 13</w:t>
            </w:r>
          </w:p>
        </w:tc>
        <w:tc>
          <w:tcPr>
            <w:tcW w:w="4680" w:type="dxa"/>
            <w:shd w:val="clear" w:color="auto" w:fill="auto"/>
            <w:tcMar>
              <w:top w:w="100" w:type="dxa"/>
              <w:left w:w="100" w:type="dxa"/>
              <w:bottom w:w="100" w:type="dxa"/>
              <w:right w:w="100" w:type="dxa"/>
            </w:tcMar>
          </w:tcPr>
          <w:p w14:paraId="0F328EEA"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Joystick position</w:t>
            </w:r>
          </w:p>
        </w:tc>
      </w:tr>
      <w:tr w:rsidR="00FD58CE" w14:paraId="480E3C72" w14:textId="77777777">
        <w:tc>
          <w:tcPr>
            <w:tcW w:w="4680" w:type="dxa"/>
            <w:shd w:val="clear" w:color="auto" w:fill="auto"/>
            <w:tcMar>
              <w:top w:w="100" w:type="dxa"/>
              <w:left w:w="100" w:type="dxa"/>
              <w:bottom w:w="100" w:type="dxa"/>
              <w:right w:w="100" w:type="dxa"/>
            </w:tcMar>
          </w:tcPr>
          <w:p w14:paraId="4971B22E"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COM20 (labeled a14 in Max)</w:t>
            </w:r>
          </w:p>
        </w:tc>
        <w:tc>
          <w:tcPr>
            <w:tcW w:w="4680" w:type="dxa"/>
            <w:shd w:val="clear" w:color="auto" w:fill="auto"/>
            <w:tcMar>
              <w:top w:w="100" w:type="dxa"/>
              <w:left w:w="100" w:type="dxa"/>
              <w:bottom w:w="100" w:type="dxa"/>
              <w:right w:w="100" w:type="dxa"/>
            </w:tcMar>
          </w:tcPr>
          <w:p w14:paraId="29CD67A7"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Accelerometer axis</w:t>
            </w:r>
          </w:p>
        </w:tc>
      </w:tr>
      <w:tr w:rsidR="00FD58CE" w14:paraId="26AD4C63" w14:textId="77777777">
        <w:tc>
          <w:tcPr>
            <w:tcW w:w="4680" w:type="dxa"/>
            <w:shd w:val="clear" w:color="auto" w:fill="auto"/>
            <w:tcMar>
              <w:top w:w="100" w:type="dxa"/>
              <w:left w:w="100" w:type="dxa"/>
              <w:bottom w:w="100" w:type="dxa"/>
              <w:right w:w="100" w:type="dxa"/>
            </w:tcMar>
          </w:tcPr>
          <w:p w14:paraId="6531C5E4" w14:textId="77777777" w:rsidR="00FD58CE" w:rsidRDefault="003D330C">
            <w:pPr>
              <w:widowControl w:val="0"/>
              <w:spacing w:before="0" w:line="312" w:lineRule="auto"/>
              <w:ind w:left="0"/>
              <w:rPr>
                <w:sz w:val="24"/>
                <w:szCs w:val="24"/>
              </w:rPr>
            </w:pPr>
            <w:r>
              <w:rPr>
                <w:sz w:val="24"/>
                <w:szCs w:val="24"/>
              </w:rPr>
              <w:t>COM21 (labeled a15 in Max)</w:t>
            </w:r>
          </w:p>
        </w:tc>
        <w:tc>
          <w:tcPr>
            <w:tcW w:w="4680" w:type="dxa"/>
            <w:shd w:val="clear" w:color="auto" w:fill="auto"/>
            <w:tcMar>
              <w:top w:w="100" w:type="dxa"/>
              <w:left w:w="100" w:type="dxa"/>
              <w:bottom w:w="100" w:type="dxa"/>
              <w:right w:w="100" w:type="dxa"/>
            </w:tcMar>
          </w:tcPr>
          <w:p w14:paraId="4181ABEC" w14:textId="77777777" w:rsidR="00FD58CE" w:rsidRDefault="003D330C">
            <w:pPr>
              <w:widowControl w:val="0"/>
              <w:spacing w:before="0" w:line="312" w:lineRule="auto"/>
              <w:ind w:left="0"/>
              <w:rPr>
                <w:sz w:val="24"/>
                <w:szCs w:val="24"/>
              </w:rPr>
            </w:pPr>
            <w:r>
              <w:rPr>
                <w:sz w:val="24"/>
                <w:szCs w:val="24"/>
              </w:rPr>
              <w:t>Accelerometer axis</w:t>
            </w:r>
          </w:p>
        </w:tc>
      </w:tr>
      <w:tr w:rsidR="00FD58CE" w14:paraId="01D128E6" w14:textId="77777777">
        <w:tc>
          <w:tcPr>
            <w:tcW w:w="4680" w:type="dxa"/>
            <w:shd w:val="clear" w:color="auto" w:fill="auto"/>
            <w:tcMar>
              <w:top w:w="100" w:type="dxa"/>
              <w:left w:w="100" w:type="dxa"/>
              <w:bottom w:w="100" w:type="dxa"/>
              <w:right w:w="100" w:type="dxa"/>
            </w:tcMar>
          </w:tcPr>
          <w:p w14:paraId="615828A9" w14:textId="77777777" w:rsidR="00FD58CE" w:rsidRDefault="003D330C">
            <w:pPr>
              <w:widowControl w:val="0"/>
              <w:spacing w:before="0" w:line="312" w:lineRule="auto"/>
              <w:ind w:left="0"/>
              <w:rPr>
                <w:sz w:val="24"/>
                <w:szCs w:val="24"/>
              </w:rPr>
            </w:pPr>
            <w:r>
              <w:rPr>
                <w:sz w:val="24"/>
                <w:szCs w:val="24"/>
              </w:rPr>
              <w:t>Digital 2</w:t>
            </w:r>
          </w:p>
        </w:tc>
        <w:tc>
          <w:tcPr>
            <w:tcW w:w="4680" w:type="dxa"/>
            <w:shd w:val="clear" w:color="auto" w:fill="auto"/>
            <w:tcMar>
              <w:top w:w="100" w:type="dxa"/>
              <w:left w:w="100" w:type="dxa"/>
              <w:bottom w:w="100" w:type="dxa"/>
              <w:right w:w="100" w:type="dxa"/>
            </w:tcMar>
          </w:tcPr>
          <w:p w14:paraId="0E1CCC2A" w14:textId="77777777" w:rsidR="00FD58CE" w:rsidRDefault="003D330C">
            <w:pPr>
              <w:widowControl w:val="0"/>
              <w:spacing w:before="0" w:line="312" w:lineRule="auto"/>
              <w:ind w:left="0"/>
              <w:rPr>
                <w:sz w:val="24"/>
                <w:szCs w:val="24"/>
              </w:rPr>
            </w:pPr>
            <w:r>
              <w:rPr>
                <w:sz w:val="24"/>
                <w:szCs w:val="24"/>
              </w:rPr>
              <w:t>Joystick Switch</w:t>
            </w:r>
          </w:p>
        </w:tc>
      </w:tr>
      <w:tr w:rsidR="00FD58CE" w14:paraId="0470EE9A" w14:textId="77777777">
        <w:tc>
          <w:tcPr>
            <w:tcW w:w="4680" w:type="dxa"/>
            <w:shd w:val="clear" w:color="auto" w:fill="auto"/>
            <w:tcMar>
              <w:top w:w="100" w:type="dxa"/>
              <w:left w:w="100" w:type="dxa"/>
              <w:bottom w:w="100" w:type="dxa"/>
              <w:right w:w="100" w:type="dxa"/>
            </w:tcMar>
          </w:tcPr>
          <w:p w14:paraId="501AB787"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lastRenderedPageBreak/>
              <w:t>Ground</w:t>
            </w:r>
          </w:p>
        </w:tc>
        <w:tc>
          <w:tcPr>
            <w:tcW w:w="4680" w:type="dxa"/>
            <w:shd w:val="clear" w:color="auto" w:fill="auto"/>
            <w:tcMar>
              <w:top w:w="100" w:type="dxa"/>
              <w:left w:w="100" w:type="dxa"/>
              <w:bottom w:w="100" w:type="dxa"/>
              <w:right w:w="100" w:type="dxa"/>
            </w:tcMar>
          </w:tcPr>
          <w:p w14:paraId="2BFF83D3"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Joystick Grd Port</w:t>
            </w:r>
          </w:p>
        </w:tc>
      </w:tr>
      <w:tr w:rsidR="00FD58CE" w14:paraId="45797032" w14:textId="77777777">
        <w:tc>
          <w:tcPr>
            <w:tcW w:w="4680" w:type="dxa"/>
            <w:shd w:val="clear" w:color="auto" w:fill="auto"/>
            <w:tcMar>
              <w:top w:w="100" w:type="dxa"/>
              <w:left w:w="100" w:type="dxa"/>
              <w:bottom w:w="100" w:type="dxa"/>
              <w:right w:w="100" w:type="dxa"/>
            </w:tcMar>
          </w:tcPr>
          <w:p w14:paraId="7B7E3F37"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3.3 Volts</w:t>
            </w:r>
          </w:p>
        </w:tc>
        <w:tc>
          <w:tcPr>
            <w:tcW w:w="4680" w:type="dxa"/>
            <w:shd w:val="clear" w:color="auto" w:fill="auto"/>
            <w:tcMar>
              <w:top w:w="100" w:type="dxa"/>
              <w:left w:w="100" w:type="dxa"/>
              <w:bottom w:w="100" w:type="dxa"/>
              <w:right w:w="100" w:type="dxa"/>
            </w:tcMar>
          </w:tcPr>
          <w:p w14:paraId="354C26CE"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FSR IMU Board</w:t>
            </w:r>
          </w:p>
        </w:tc>
      </w:tr>
      <w:tr w:rsidR="00FD58CE" w14:paraId="61ED0826" w14:textId="77777777">
        <w:tc>
          <w:tcPr>
            <w:tcW w:w="4680" w:type="dxa"/>
            <w:shd w:val="clear" w:color="auto" w:fill="auto"/>
            <w:tcMar>
              <w:top w:w="100" w:type="dxa"/>
              <w:left w:w="100" w:type="dxa"/>
              <w:bottom w:w="100" w:type="dxa"/>
              <w:right w:w="100" w:type="dxa"/>
            </w:tcMar>
          </w:tcPr>
          <w:p w14:paraId="5ED21351"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5 Volts</w:t>
            </w:r>
          </w:p>
        </w:tc>
        <w:tc>
          <w:tcPr>
            <w:tcW w:w="4680" w:type="dxa"/>
            <w:shd w:val="clear" w:color="auto" w:fill="auto"/>
            <w:tcMar>
              <w:top w:w="100" w:type="dxa"/>
              <w:left w:w="100" w:type="dxa"/>
              <w:bottom w:w="100" w:type="dxa"/>
              <w:right w:w="100" w:type="dxa"/>
            </w:tcMar>
          </w:tcPr>
          <w:p w14:paraId="3C3BEC82"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Joystick 5V Port</w:t>
            </w:r>
          </w:p>
        </w:tc>
      </w:tr>
      <w:tr w:rsidR="00FD58CE" w14:paraId="49AD90CD" w14:textId="77777777">
        <w:tc>
          <w:tcPr>
            <w:tcW w:w="4680" w:type="dxa"/>
            <w:shd w:val="clear" w:color="auto" w:fill="auto"/>
            <w:tcMar>
              <w:top w:w="100" w:type="dxa"/>
              <w:left w:w="100" w:type="dxa"/>
              <w:bottom w:w="100" w:type="dxa"/>
              <w:right w:w="100" w:type="dxa"/>
            </w:tcMar>
          </w:tcPr>
          <w:p w14:paraId="5D5E7A3C"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Ground</w:t>
            </w:r>
          </w:p>
        </w:tc>
        <w:tc>
          <w:tcPr>
            <w:tcW w:w="4680" w:type="dxa"/>
            <w:shd w:val="clear" w:color="auto" w:fill="auto"/>
            <w:tcMar>
              <w:top w:w="100" w:type="dxa"/>
              <w:left w:w="100" w:type="dxa"/>
              <w:bottom w:w="100" w:type="dxa"/>
              <w:right w:w="100" w:type="dxa"/>
            </w:tcMar>
          </w:tcPr>
          <w:p w14:paraId="0C84473C" w14:textId="77777777" w:rsidR="00FD58CE" w:rsidRDefault="003D330C">
            <w:pPr>
              <w:widowControl w:val="0"/>
              <w:pBdr>
                <w:top w:val="nil"/>
                <w:left w:val="nil"/>
                <w:bottom w:val="nil"/>
                <w:right w:val="nil"/>
                <w:between w:val="nil"/>
              </w:pBdr>
              <w:spacing w:before="0" w:line="312" w:lineRule="auto"/>
              <w:ind w:left="0"/>
              <w:rPr>
                <w:sz w:val="24"/>
                <w:szCs w:val="24"/>
              </w:rPr>
            </w:pPr>
            <w:r>
              <w:rPr>
                <w:sz w:val="24"/>
                <w:szCs w:val="24"/>
              </w:rPr>
              <w:t>Accelerometer IMU Board</w:t>
            </w:r>
          </w:p>
        </w:tc>
      </w:tr>
    </w:tbl>
    <w:p w14:paraId="2298F7AB" w14:textId="77777777" w:rsidR="00FD58CE" w:rsidRDefault="003D330C">
      <w:pPr>
        <w:pStyle w:val="Heading1"/>
        <w:spacing w:before="0" w:line="312" w:lineRule="auto"/>
        <w:ind w:left="0"/>
        <w:rPr>
          <w:b w:val="0"/>
        </w:rPr>
      </w:pPr>
      <w:bookmarkStart w:id="17" w:name="_n2r7gge521ra" w:colFirst="0" w:colLast="0"/>
      <w:bookmarkEnd w:id="17"/>
      <w:r>
        <w:rPr>
          <w:b w:val="0"/>
        </w:rPr>
        <w:t>Max &amp; Reason</w:t>
      </w:r>
    </w:p>
    <w:p w14:paraId="616223E0" w14:textId="77777777" w:rsidR="00FD58CE" w:rsidRDefault="003D330C">
      <w:pPr>
        <w:spacing w:before="0" w:line="312" w:lineRule="auto"/>
        <w:ind w:left="0"/>
        <w:rPr>
          <w:sz w:val="24"/>
          <w:szCs w:val="24"/>
        </w:rPr>
      </w:pPr>
      <w:r>
        <w:rPr>
          <w:sz w:val="24"/>
          <w:szCs w:val="24"/>
        </w:rPr>
        <w:t>In terms of software, the Max patch was expanded in a number of ways. The original math for the accelerometer caused the instrument to play loudest when in a “pure” instrument state and lower whenever they are mixed. By making the math parabolic and not li</w:t>
      </w:r>
      <w:r>
        <w:rPr>
          <w:sz w:val="24"/>
          <w:szCs w:val="24"/>
        </w:rPr>
        <w:t>near, a near constant volume was achieved. The objects to connect the joystick axes to the mod and pitch bend wheels was also added. Lastly, because the range of the instrument is small, a sequencer that can be initiated with a press of the switch involvin</w:t>
      </w:r>
      <w:r>
        <w:rPr>
          <w:sz w:val="24"/>
          <w:szCs w:val="24"/>
        </w:rPr>
        <w:t xml:space="preserve">g pitches below and above the octave the instrument is in was added to give a deeper background for the user to play on top of. This part of the patch is based on the sequencer example from the EMID file, </w:t>
      </w:r>
      <w:bookmarkStart w:id="18" w:name="_GoBack"/>
      <w:bookmarkEnd w:id="18"/>
      <w:r>
        <w:rPr>
          <w:sz w:val="24"/>
          <w:szCs w:val="24"/>
        </w:rPr>
        <w:t>but includes two sequencers, one above the range th</w:t>
      </w:r>
      <w:r>
        <w:rPr>
          <w:sz w:val="24"/>
          <w:szCs w:val="24"/>
        </w:rPr>
        <w:t>e instrument and one below, and for listener interest, these are set at different tempos. The upper register has a 3 octave range while the lower register has a 2 octave range.</w:t>
      </w:r>
    </w:p>
    <w:p w14:paraId="0D073087" w14:textId="77777777" w:rsidR="00BD2229" w:rsidRDefault="00BD2229">
      <w:pPr>
        <w:spacing w:before="0" w:line="312" w:lineRule="auto"/>
        <w:ind w:left="0"/>
        <w:rPr>
          <w:sz w:val="24"/>
          <w:szCs w:val="24"/>
        </w:rPr>
      </w:pPr>
    </w:p>
    <w:p w14:paraId="67DD70F3" w14:textId="77777777" w:rsidR="00FD58CE" w:rsidRDefault="003D330C">
      <w:pPr>
        <w:spacing w:before="0" w:line="312" w:lineRule="auto"/>
        <w:ind w:left="0"/>
        <w:rPr>
          <w:sz w:val="24"/>
          <w:szCs w:val="24"/>
        </w:rPr>
      </w:pPr>
      <w:r>
        <w:rPr>
          <w:sz w:val="24"/>
          <w:szCs w:val="24"/>
        </w:rPr>
        <w:t>Final Max Patch:</w:t>
      </w:r>
      <w:r>
        <w:rPr>
          <w:noProof/>
        </w:rPr>
        <w:drawing>
          <wp:anchor distT="114300" distB="114300" distL="114300" distR="114300" simplePos="0" relativeHeight="251658240" behindDoc="0" locked="0" layoutInCell="1" hidden="0" allowOverlap="1" wp14:anchorId="209E15E9" wp14:editId="6BBB4BB5">
            <wp:simplePos x="0" y="0"/>
            <wp:positionH relativeFrom="column">
              <wp:posOffset>1</wp:posOffset>
            </wp:positionH>
            <wp:positionV relativeFrom="paragraph">
              <wp:posOffset>323850</wp:posOffset>
            </wp:positionV>
            <wp:extent cx="3414713" cy="2282419"/>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414713" cy="228241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B544436" wp14:editId="3AC97CFF">
            <wp:simplePos x="0" y="0"/>
            <wp:positionH relativeFrom="column">
              <wp:posOffset>3505200</wp:posOffset>
            </wp:positionH>
            <wp:positionV relativeFrom="paragraph">
              <wp:posOffset>323850</wp:posOffset>
            </wp:positionV>
            <wp:extent cx="3062216" cy="2286000"/>
            <wp:effectExtent l="0" t="0" r="0" b="0"/>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062216" cy="2286000"/>
                    </a:xfrm>
                    <a:prstGeom prst="rect">
                      <a:avLst/>
                    </a:prstGeom>
                    <a:ln/>
                  </pic:spPr>
                </pic:pic>
              </a:graphicData>
            </a:graphic>
          </wp:anchor>
        </w:drawing>
      </w:r>
    </w:p>
    <w:p w14:paraId="3543062D" w14:textId="77777777" w:rsidR="00FD58CE" w:rsidRDefault="003D330C">
      <w:pPr>
        <w:spacing w:before="0" w:line="312" w:lineRule="auto"/>
        <w:ind w:left="0"/>
        <w:rPr>
          <w:sz w:val="24"/>
          <w:szCs w:val="24"/>
        </w:rPr>
      </w:pPr>
      <w:r>
        <w:rPr>
          <w:noProof/>
        </w:rPr>
        <w:lastRenderedPageBreak/>
        <w:drawing>
          <wp:inline distT="114300" distB="114300" distL="114300" distR="114300" wp14:anchorId="5ECD1103" wp14:editId="7C1279C7">
            <wp:extent cx="3300413" cy="267100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300413" cy="2671007"/>
                    </a:xfrm>
                    <a:prstGeom prst="rect">
                      <a:avLst/>
                    </a:prstGeom>
                    <a:ln/>
                  </pic:spPr>
                </pic:pic>
              </a:graphicData>
            </a:graphic>
          </wp:inline>
        </w:drawing>
      </w:r>
    </w:p>
    <w:p w14:paraId="6750B567" w14:textId="77777777" w:rsidR="00FD58CE" w:rsidRDefault="00FD58CE">
      <w:pPr>
        <w:spacing w:before="0" w:line="312" w:lineRule="auto"/>
        <w:ind w:left="0"/>
        <w:rPr>
          <w:sz w:val="24"/>
          <w:szCs w:val="24"/>
        </w:rPr>
      </w:pPr>
    </w:p>
    <w:p w14:paraId="1E4C0E15" w14:textId="77777777" w:rsidR="00FD58CE" w:rsidRDefault="003D330C">
      <w:pPr>
        <w:spacing w:before="0" w:line="312" w:lineRule="auto"/>
        <w:ind w:left="0"/>
      </w:pPr>
      <w:r>
        <w:rPr>
          <w:sz w:val="24"/>
          <w:szCs w:val="24"/>
        </w:rPr>
        <w:t>In the reason patch, the Clavinet sound was changed to a</w:t>
      </w:r>
      <w:r>
        <w:rPr>
          <w:sz w:val="24"/>
          <w:szCs w:val="24"/>
        </w:rPr>
        <w:t xml:space="preserve"> Saxophone sound and the LFO was turned on and linked to the Mod Wheel.</w:t>
      </w:r>
    </w:p>
    <w:p w14:paraId="66C4F10D" w14:textId="77777777" w:rsidR="00FD58CE" w:rsidRDefault="003D330C">
      <w:pPr>
        <w:spacing w:before="0" w:line="312" w:lineRule="auto"/>
        <w:ind w:left="0"/>
      </w:pPr>
      <w:r>
        <w:rPr>
          <w:noProof/>
        </w:rPr>
        <w:drawing>
          <wp:inline distT="114300" distB="114300" distL="114300" distR="114300" wp14:anchorId="6BD6B164" wp14:editId="26602AF6">
            <wp:extent cx="2896716" cy="276701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896716" cy="2767013"/>
                    </a:xfrm>
                    <a:prstGeom prst="rect">
                      <a:avLst/>
                    </a:prstGeom>
                    <a:ln/>
                  </pic:spPr>
                </pic:pic>
              </a:graphicData>
            </a:graphic>
          </wp:inline>
        </w:drawing>
      </w:r>
    </w:p>
    <w:p w14:paraId="2C606D1F" w14:textId="77777777" w:rsidR="00FD58CE" w:rsidRDefault="003D330C">
      <w:pPr>
        <w:spacing w:before="0" w:line="312" w:lineRule="auto"/>
        <w:ind w:left="0"/>
      </w:pPr>
      <w:r>
        <w:rPr>
          <w:noProof/>
        </w:rPr>
        <w:drawing>
          <wp:inline distT="114300" distB="114300" distL="114300" distR="114300" wp14:anchorId="525CECEB" wp14:editId="51F9CD22">
            <wp:extent cx="2900363" cy="139988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900363" cy="1399886"/>
                    </a:xfrm>
                    <a:prstGeom prst="rect">
                      <a:avLst/>
                    </a:prstGeom>
                    <a:ln/>
                  </pic:spPr>
                </pic:pic>
              </a:graphicData>
            </a:graphic>
          </wp:inline>
        </w:drawing>
      </w:r>
    </w:p>
    <w:p w14:paraId="0A46F93C" w14:textId="77777777" w:rsidR="00FD58CE" w:rsidRDefault="00FD58CE">
      <w:pPr>
        <w:spacing w:before="0" w:line="312" w:lineRule="auto"/>
        <w:ind w:left="0"/>
      </w:pPr>
    </w:p>
    <w:p w14:paraId="5FD42466" w14:textId="77777777" w:rsidR="00FD58CE" w:rsidRDefault="003D330C">
      <w:pPr>
        <w:pStyle w:val="Heading1"/>
        <w:spacing w:before="0" w:line="312" w:lineRule="auto"/>
        <w:ind w:left="0"/>
        <w:rPr>
          <w:b w:val="0"/>
        </w:rPr>
      </w:pPr>
      <w:bookmarkStart w:id="19" w:name="_fele5o8m6gnt" w:colFirst="0" w:colLast="0"/>
      <w:bookmarkEnd w:id="19"/>
      <w:r>
        <w:rPr>
          <w:b w:val="0"/>
        </w:rPr>
        <w:lastRenderedPageBreak/>
        <w:t>The Future of the IMUsic Maker</w:t>
      </w:r>
    </w:p>
    <w:p w14:paraId="68854055" w14:textId="77777777" w:rsidR="00FD58CE" w:rsidRDefault="003D330C">
      <w:pPr>
        <w:spacing w:before="0" w:line="312" w:lineRule="auto"/>
      </w:pPr>
      <w:r>
        <w:t>The first improvement that would be made going forward would be to change the math in the Max patch even more to get the transitions between instrum</w:t>
      </w:r>
      <w:r>
        <w:t>ents to be more even in terms of volume. Next, because the range of the instrument is limited, octave keys could be added. These would have to be buttons as all the analog pin numbers are taken up by other FSRs. In terms of visual design, the FSRs can have</w:t>
      </w:r>
      <w:r>
        <w:t xml:space="preserve"> a different color than the rest of the board instead of being the same color as the rest in order to make it pop. It also might be interesting to have different sequencers, and pushing the button on the joystick could trigger one of them at random, giving</w:t>
      </w:r>
      <w:r>
        <w:t xml:space="preserve"> more variation to the instrument than having one that plays each time.</w:t>
      </w:r>
    </w:p>
    <w:sectPr w:rsidR="00FD58CE">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109FE" w14:textId="77777777" w:rsidR="003D330C" w:rsidRDefault="003D330C">
      <w:pPr>
        <w:spacing w:before="0" w:line="240" w:lineRule="auto"/>
      </w:pPr>
      <w:r>
        <w:separator/>
      </w:r>
    </w:p>
  </w:endnote>
  <w:endnote w:type="continuationSeparator" w:id="0">
    <w:p w14:paraId="00EFD8A1" w14:textId="77777777" w:rsidR="003D330C" w:rsidRDefault="003D33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charset w:val="00"/>
    <w:family w:val="auto"/>
    <w:pitch w:val="default"/>
  </w:font>
  <w:font w:name="Trebuchet MS">
    <w:panose1 w:val="020B0603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Economica">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661C9" w14:textId="77777777" w:rsidR="00FD58CE" w:rsidRDefault="003D330C">
    <w:pPr>
      <w:pBdr>
        <w:top w:val="nil"/>
        <w:left w:val="nil"/>
        <w:bottom w:val="nil"/>
        <w:right w:val="nil"/>
        <w:between w:val="nil"/>
      </w:pBdr>
      <w:spacing w:before="0" w:line="240" w:lineRule="auto"/>
    </w:pPr>
    <w:r>
      <w:rPr>
        <w:noProof/>
      </w:rPr>
      <w:drawing>
        <wp:inline distT="114300" distB="114300" distL="114300" distR="114300" wp14:anchorId="46D11E72" wp14:editId="5F89D1BB">
          <wp:extent cx="594360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A0230AF" w14:textId="77777777" w:rsidR="00FD58CE" w:rsidRDefault="003D330C">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sidR="00BD2229">
      <w:rPr>
        <w:rFonts w:ascii="Economica" w:eastAsia="Economica" w:hAnsi="Economica" w:cs="Economica"/>
      </w:rPr>
      <w:fldChar w:fldCharType="separate"/>
    </w:r>
    <w:r w:rsidR="00BD2229">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A28BE" w14:textId="77777777" w:rsidR="00FD58CE" w:rsidRDefault="003D330C">
    <w:pPr>
      <w:pBdr>
        <w:top w:val="nil"/>
        <w:left w:val="nil"/>
        <w:bottom w:val="nil"/>
        <w:right w:val="nil"/>
        <w:between w:val="nil"/>
      </w:pBdr>
      <w:spacing w:before="0"/>
    </w:pPr>
    <w:r>
      <w:rPr>
        <w:noProof/>
      </w:rPr>
      <w:drawing>
        <wp:inline distT="114300" distB="114300" distL="114300" distR="114300" wp14:anchorId="453FD65D" wp14:editId="3D0F890C">
          <wp:extent cx="5943600" cy="25400"/>
          <wp:effectExtent l="0" t="0" r="0" b="0"/>
          <wp:docPr id="6"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6839A955" w14:textId="77777777" w:rsidR="00FD58CE" w:rsidRDefault="00FD58CE">
    <w:pPr>
      <w:pStyle w:val="Subtitle"/>
      <w:pBdr>
        <w:top w:val="nil"/>
        <w:left w:val="nil"/>
        <w:bottom w:val="nil"/>
        <w:right w:val="nil"/>
        <w:between w:val="nil"/>
      </w:pBdr>
    </w:pPr>
    <w:bookmarkStart w:id="21" w:name="_w494w0yg8rg0" w:colFirst="0" w:colLast="0"/>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D74EC" w14:textId="77777777" w:rsidR="003D330C" w:rsidRDefault="003D330C">
      <w:pPr>
        <w:spacing w:before="0" w:line="240" w:lineRule="auto"/>
      </w:pPr>
      <w:r>
        <w:separator/>
      </w:r>
    </w:p>
  </w:footnote>
  <w:footnote w:type="continuationSeparator" w:id="0">
    <w:p w14:paraId="420930EE" w14:textId="77777777" w:rsidR="003D330C" w:rsidRDefault="003D330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FD8E0" w14:textId="77777777" w:rsidR="00FD58CE" w:rsidRDefault="00FD58CE">
    <w:pPr>
      <w:pStyle w:val="Subtitle"/>
      <w:pBdr>
        <w:top w:val="nil"/>
        <w:left w:val="nil"/>
        <w:bottom w:val="nil"/>
        <w:right w:val="nil"/>
        <w:between w:val="nil"/>
      </w:pBdr>
      <w:spacing w:before="600"/>
    </w:pPr>
    <w:bookmarkStart w:id="20" w:name="_leajue2ys1lr" w:colFirst="0" w:colLast="0"/>
    <w:bookmarkEnd w:id="20"/>
  </w:p>
  <w:p w14:paraId="4D8FF3D9" w14:textId="77777777" w:rsidR="00FD58CE" w:rsidRDefault="003D330C">
    <w:pPr>
      <w:pBdr>
        <w:top w:val="nil"/>
        <w:left w:val="nil"/>
        <w:bottom w:val="nil"/>
        <w:right w:val="nil"/>
        <w:between w:val="nil"/>
      </w:pBdr>
      <w:spacing w:before="0" w:line="240" w:lineRule="auto"/>
    </w:pPr>
    <w:r>
      <w:rPr>
        <w:noProof/>
      </w:rPr>
      <w:drawing>
        <wp:inline distT="114300" distB="114300" distL="114300" distR="114300" wp14:anchorId="4E6713E3" wp14:editId="6372D137">
          <wp:extent cx="5943600" cy="25400"/>
          <wp:effectExtent l="0" t="0" r="0" b="0"/>
          <wp:docPr id="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B83B" w14:textId="77777777" w:rsidR="00FD58CE" w:rsidRDefault="00FD58CE">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CE"/>
    <w:rsid w:val="003D330C"/>
    <w:rsid w:val="00BD2229"/>
    <w:rsid w:val="00FD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C1056C"/>
  <w15:docId w15:val="{99430671-2C9E-4249-9F71-BB5AE392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806</Words>
  <Characters>4596</Characters>
  <Application>Microsoft Office Word</Application>
  <DocSecurity>0</DocSecurity>
  <Lines>38</Lines>
  <Paragraphs>10</Paragraphs>
  <ScaleCrop>false</ScaleCrop>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Schretter, Kristen L.</cp:lastModifiedBy>
  <cp:revision>2</cp:revision>
  <dcterms:created xsi:type="dcterms:W3CDTF">2019-12-20T18:18:00Z</dcterms:created>
  <dcterms:modified xsi:type="dcterms:W3CDTF">2019-12-20T18:19:00Z</dcterms:modified>
</cp:coreProperties>
</file>